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D3F43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Le 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métier de la transformation des matières plastiques (plasturgie) est soumis à des contraintes de plus en plus fortes, tant sur le plan technique et économique qu’environnemental.</w:t>
      </w:r>
    </w:p>
    <w:p w14:paraId="60E0BABD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Voici les principales contraintes identifiées pour une entreprise du secteur :</w:t>
      </w:r>
    </w:p>
    <w:p w14:paraId="2868D6DA" w14:textId="77777777" w:rsidR="00AE15E8" w:rsidRPr="00AE15E8" w:rsidRDefault="00AE15E8" w:rsidP="00AE15E8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  <w:t>1. Contraintes Environnementales et Réglementaires</w:t>
      </w:r>
      <w:r w:rsidR="00B01987"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  <w:t> :</w:t>
      </w:r>
    </w:p>
    <w:p w14:paraId="59073C24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C'est le défi majeur actuel, avec une pression croissante pour sortir du modèle "tout plastique" :</w:t>
      </w:r>
    </w:p>
    <w:p w14:paraId="059B0DD8" w14:textId="77777777" w:rsidR="00AE15E8" w:rsidRPr="00AE15E8" w:rsidRDefault="00AE15E8" w:rsidP="00AE15E8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Objectif Zéro Perte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Obligation stricte de prévenir la dispersion des </w:t>
      </w: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Granulés de Plastiques Industriels (GPI)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dans l'environnement via des dispositifs de confinement et des audits réguliers.</w:t>
      </w:r>
    </w:p>
    <w:p w14:paraId="286EC600" w14:textId="77777777" w:rsidR="00AE15E8" w:rsidRPr="00AE15E8" w:rsidRDefault="00AE15E8" w:rsidP="00AE15E8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Incorporation de recyclé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Obligation croissante d'intégrer des matières plastiques recyclées (MPR) dans la fabrication de nouveaux produits. </w:t>
      </w:r>
    </w:p>
    <w:p w14:paraId="3CAEC01F" w14:textId="77777777" w:rsidR="00AE15E8" w:rsidRPr="00AE15E8" w:rsidRDefault="00AE15E8" w:rsidP="00AE15E8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  <w:t>2. Contraintes Économiques et Énergétiques</w:t>
      </w:r>
    </w:p>
    <w:p w14:paraId="170D421A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Le secteur est particulièrement vulnérable aux fluctuations extérieures :</w:t>
      </w:r>
    </w:p>
    <w:p w14:paraId="72AD94F1" w14:textId="77777777" w:rsidR="00AE15E8" w:rsidRPr="00AE15E8" w:rsidRDefault="00AE15E8" w:rsidP="00AE15E8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Coût de l'énergie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Les procédés de transformation (injection, extrusion, soufflage) sont extrêmement </w:t>
      </w: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énergivores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. La hausse des prix de l'électricité impacte directement la rentabilité.</w:t>
      </w:r>
    </w:p>
    <w:p w14:paraId="0837D5EB" w14:textId="77777777" w:rsidR="00AE15E8" w:rsidRPr="00AE15E8" w:rsidRDefault="00AE15E8" w:rsidP="00AE15E8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Volatilité des matières premières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 Les prix </w:t>
      </w:r>
      <w:r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de </w:t>
      </w:r>
      <w:r w:rsidR="00B01987"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MP </w:t>
      </w:r>
      <w:r w:rsidR="00B01987"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dépendent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 fortement des cours du pétrole et des capacités de production mondiales, entraînant des hausses de coûts brutales. </w:t>
      </w:r>
    </w:p>
    <w:p w14:paraId="61164F4B" w14:textId="77777777" w:rsidR="00AE15E8" w:rsidRPr="00AE15E8" w:rsidRDefault="00AE15E8" w:rsidP="00AE15E8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  <w:t>3. Contraintes Techniques et Opérationnelles</w:t>
      </w:r>
    </w:p>
    <w:p w14:paraId="2FECCF8E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La complexité de la matière impose une rigueur de production élevée :</w:t>
      </w:r>
    </w:p>
    <w:p w14:paraId="2AE3563A" w14:textId="77777777" w:rsidR="00AE15E8" w:rsidRPr="00AE15E8" w:rsidRDefault="00AE15E8" w:rsidP="00AE15E8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Gestion des paramètres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Maîtrise précise de la température, de la pression et du temps de cycle pour garantir la qualité et respecter les délais.</w:t>
      </w:r>
    </w:p>
    <w:p w14:paraId="6E6FA82A" w14:textId="77777777" w:rsidR="00AE15E8" w:rsidRPr="00AE15E8" w:rsidRDefault="00AE15E8" w:rsidP="00AE15E8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Complexité du recyclage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Difficulté à recycler les emballages multi-matériaux ou contaminés, ce qui complique la transition vers une économie circulaire.</w:t>
      </w:r>
    </w:p>
    <w:p w14:paraId="4C933CD5" w14:textId="77777777" w:rsidR="00AE15E8" w:rsidRPr="00AE15E8" w:rsidRDefault="00AE15E8" w:rsidP="00AE15E8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Innovation constante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Nécessité de développer des solutions à plus haute valeur ajoutée et d'explorer des alternatives comme les </w:t>
      </w: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bioplastiques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. </w:t>
      </w:r>
    </w:p>
    <w:p w14:paraId="47918EAC" w14:textId="77777777" w:rsidR="00AE15E8" w:rsidRPr="00AE15E8" w:rsidRDefault="00AE15E8" w:rsidP="00AE15E8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30"/>
          <w:szCs w:val="30"/>
          <w:lang w:eastAsia="fr-FR"/>
        </w:rPr>
        <w:t>4. Santé et Sécurité au Travail</w:t>
      </w:r>
    </w:p>
    <w:p w14:paraId="361B276A" w14:textId="77777777" w:rsidR="00AE15E8" w:rsidRPr="00AE15E8" w:rsidRDefault="00AE15E8" w:rsidP="00AE15E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L'environnement de production comporte des risques spécifiques pour les salariés :</w:t>
      </w:r>
    </w:p>
    <w:p w14:paraId="4AC3D98F" w14:textId="77777777" w:rsidR="00AE15E8" w:rsidRPr="00AE15E8" w:rsidRDefault="00AE15E8" w:rsidP="00AE15E8">
      <w:pPr>
        <w:numPr>
          <w:ilvl w:val="0"/>
          <w:numId w:val="4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Nuisances physiques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Exposition au </w:t>
      </w: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bruit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intense des machines (broyeurs) et à des températures élevées.</w:t>
      </w:r>
    </w:p>
    <w:p w14:paraId="567E2ACC" w14:textId="77777777" w:rsidR="00AE15E8" w:rsidRPr="00AE15E8" w:rsidRDefault="00AE15E8" w:rsidP="00AE15E8">
      <w:pPr>
        <w:numPr>
          <w:ilvl w:val="0"/>
          <w:numId w:val="4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t>Risques d'accidents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Brûlures dues aux projections de matière chaude, coupures, écrasements liés aux moules et manutention de charges lourdes.</w:t>
      </w:r>
    </w:p>
    <w:p w14:paraId="413CCADF" w14:textId="77777777" w:rsidR="00AE15E8" w:rsidRDefault="00AE15E8" w:rsidP="00AE15E8">
      <w:pPr>
        <w:numPr>
          <w:ilvl w:val="0"/>
          <w:numId w:val="4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AE15E8">
        <w:rPr>
          <w:rFonts w:ascii="Arial" w:eastAsia="Times New Roman" w:hAnsi="Arial" w:cs="Arial"/>
          <w:b/>
          <w:bCs/>
          <w:color w:val="0A0A0A"/>
          <w:sz w:val="24"/>
          <w:szCs w:val="24"/>
          <w:lang w:eastAsia="fr-FR"/>
        </w:rPr>
        <w:lastRenderedPageBreak/>
        <w:t>Risques chimiques :</w:t>
      </w:r>
      <w:r w:rsidRPr="00AE15E8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Exposition aux fumées de décomposition thermique ou aux additifs lors des phases de transformation. </w:t>
      </w:r>
    </w:p>
    <w:p w14:paraId="543FA307" w14:textId="77777777" w:rsidR="00B628DF" w:rsidRPr="00E80CDB" w:rsidRDefault="00B628DF" w:rsidP="00B628DF">
      <w:pPr>
        <w:pStyle w:val="Paragraphedeliste"/>
        <w:numPr>
          <w:ilvl w:val="0"/>
          <w:numId w:val="5"/>
        </w:num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u w:val="single"/>
          <w:lang w:eastAsia="fr-FR"/>
        </w:rPr>
      </w:pPr>
      <w:r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>Les produits commercialisés par la société sont</w:t>
      </w:r>
      <w:r w:rsidRPr="00E80CDB">
        <w:rPr>
          <w:rFonts w:ascii="Arial" w:eastAsia="Times New Roman" w:hAnsi="Arial" w:cs="Arial"/>
          <w:color w:val="0A0A0A"/>
          <w:sz w:val="24"/>
          <w:szCs w:val="24"/>
          <w:u w:val="single"/>
          <w:lang w:eastAsia="fr-FR"/>
        </w:rPr>
        <w:t xml:space="preserve"> : </w:t>
      </w:r>
    </w:p>
    <w:p w14:paraId="285E3177" w14:textId="77777777" w:rsidR="00B628DF" w:rsidRPr="00E80CDB" w:rsidRDefault="00B628DF" w:rsidP="00B628DF">
      <w:pPr>
        <w:pStyle w:val="Paragraphedeliste"/>
        <w:numPr>
          <w:ilvl w:val="1"/>
          <w:numId w:val="4"/>
        </w:num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u w:val="single"/>
          <w:lang w:eastAsia="fr-FR"/>
        </w:rPr>
      </w:pPr>
      <w:r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 xml:space="preserve">Sac Bertel </w:t>
      </w:r>
    </w:p>
    <w:p w14:paraId="409C679D" w14:textId="77777777" w:rsidR="00B628DF" w:rsidRDefault="00B628DF" w:rsidP="00B628DF">
      <w:pPr>
        <w:pStyle w:val="Paragraphedeliste"/>
        <w:numPr>
          <w:ilvl w:val="1"/>
          <w:numId w:val="4"/>
        </w:num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Sac poubelle </w:t>
      </w:r>
    </w:p>
    <w:p w14:paraId="4B3FD384" w14:textId="77777777" w:rsidR="00B628DF" w:rsidRDefault="00B628DF" w:rsidP="00B628DF">
      <w:pPr>
        <w:pStyle w:val="Paragraphedeliste"/>
        <w:numPr>
          <w:ilvl w:val="1"/>
          <w:numId w:val="4"/>
        </w:num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fr-FR"/>
        </w:rPr>
        <w:t xml:space="preserve">Sac alimentaire </w:t>
      </w:r>
    </w:p>
    <w:p w14:paraId="6AA254DA" w14:textId="77777777" w:rsidR="00B628DF" w:rsidRPr="00B628DF" w:rsidRDefault="00B628DF" w:rsidP="00B628DF">
      <w:pPr>
        <w:pStyle w:val="Paragraphedeliste"/>
        <w:numPr>
          <w:ilvl w:val="1"/>
          <w:numId w:val="4"/>
        </w:num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fr-FR"/>
        </w:rPr>
        <w:t>Fil retria able</w:t>
      </w:r>
    </w:p>
    <w:p w14:paraId="709E3098" w14:textId="77777777" w:rsidR="002B1A23" w:rsidRPr="00E80CDB" w:rsidRDefault="00B628DF" w:rsidP="00B628DF">
      <w:pPr>
        <w:pStyle w:val="Paragraphedeliste"/>
        <w:numPr>
          <w:ilvl w:val="0"/>
          <w:numId w:val="5"/>
        </w:numPr>
        <w:rPr>
          <w:rFonts w:ascii="Arial" w:eastAsia="Times New Roman" w:hAnsi="Arial" w:cs="Arial"/>
          <w:b/>
          <w:bCs/>
          <w:color w:val="0A0A0A"/>
          <w:sz w:val="24"/>
          <w:szCs w:val="24"/>
          <w:u w:val="single"/>
          <w:lang w:eastAsia="fr-FR"/>
        </w:rPr>
      </w:pPr>
      <w:r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 xml:space="preserve">Les matières Premières </w:t>
      </w:r>
      <w:r w:rsidR="00E80CDB"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>pour la</w:t>
      </w:r>
      <w:r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 xml:space="preserve"> société sont</w:t>
      </w:r>
      <w:r w:rsidRPr="00E80CDB">
        <w:rPr>
          <w:rFonts w:ascii="Arial" w:eastAsia="Times New Roman" w:hAnsi="Arial" w:cs="Arial"/>
          <w:b/>
          <w:bCs/>
          <w:color w:val="0A0A0A"/>
          <w:sz w:val="24"/>
          <w:szCs w:val="24"/>
          <w:u w:val="single"/>
          <w:lang w:eastAsia="fr-FR"/>
        </w:rPr>
        <w:t> :</w:t>
      </w:r>
    </w:p>
    <w:p w14:paraId="7FBB2BA7" w14:textId="77777777" w:rsidR="00E80CDB" w:rsidRPr="00E80CDB" w:rsidRDefault="00E80CDB" w:rsidP="00E80CDB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HDPE : Polythène Haute densité </w:t>
      </w:r>
    </w:p>
    <w:p w14:paraId="4A86B05C" w14:textId="77777777" w:rsidR="00E80CDB" w:rsidRPr="00E80CDB" w:rsidRDefault="00E80CDB" w:rsidP="00E80CDB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BDPE : Polythène </w:t>
      </w:r>
      <w:r w:rsidR="00BB2D8F"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>Basse densité</w:t>
      </w: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 </w:t>
      </w:r>
    </w:p>
    <w:p w14:paraId="2C289BA8" w14:textId="77777777" w:rsidR="00E80CDB" w:rsidRPr="00E80CDB" w:rsidRDefault="00E80CDB" w:rsidP="00E80CDB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</w:p>
    <w:p w14:paraId="2CE83487" w14:textId="77777777" w:rsidR="00E80CDB" w:rsidRDefault="00E80CDB" w:rsidP="00FB3DF6">
      <w:pPr>
        <w:pStyle w:val="Paragraphedeliste"/>
        <w:numPr>
          <w:ilvl w:val="0"/>
          <w:numId w:val="5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 w:rsidRPr="00E80CDB">
        <w:rPr>
          <w:rFonts w:ascii="Arial" w:eastAsia="Times New Roman" w:hAnsi="Arial" w:cs="Arial"/>
          <w:b/>
          <w:bCs/>
          <w:color w:val="0A0A0A"/>
          <w:sz w:val="28"/>
          <w:szCs w:val="28"/>
          <w:u w:val="single"/>
          <w:lang w:eastAsia="fr-FR"/>
        </w:rPr>
        <w:t>Les Machines Utilisées par la société sont</w:t>
      </w:r>
      <w:r w:rsidRPr="00B628DF">
        <w:rPr>
          <w:rFonts w:ascii="Arial" w:eastAsia="Times New Roman" w:hAnsi="Arial" w:cs="Arial"/>
          <w:color w:val="0A0A0A"/>
          <w:sz w:val="24"/>
          <w:szCs w:val="24"/>
          <w:lang w:eastAsia="fr-FR"/>
        </w:rPr>
        <w:t> :</w:t>
      </w:r>
    </w:p>
    <w:p w14:paraId="6333F73B" w14:textId="77777777" w:rsidR="00E80CDB" w:rsidRPr="00E80CDB" w:rsidRDefault="00E80CDB" w:rsidP="00E80CDB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Machine Extrudeuse </w:t>
      </w:r>
    </w:p>
    <w:p w14:paraId="5BA08A9E" w14:textId="77777777" w:rsidR="00E80CDB" w:rsidRPr="00E80CDB" w:rsidRDefault="00E80CDB" w:rsidP="00E80CDB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Machine découpe et soudure </w:t>
      </w:r>
    </w:p>
    <w:p w14:paraId="38F2B6BA" w14:textId="77777777" w:rsidR="00E80CDB" w:rsidRPr="00BB2D8F" w:rsidRDefault="00E80CDB" w:rsidP="00BB2D8F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Machine </w:t>
      </w:r>
      <w:proofErr w:type="spellStart"/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>Densificateur</w:t>
      </w:r>
      <w:proofErr w:type="spellEnd"/>
      <w:r>
        <w:rPr>
          <w:rFonts w:ascii="Arial" w:eastAsia="Times New Roman" w:hAnsi="Arial" w:cs="Arial"/>
          <w:b/>
          <w:bCs/>
          <w:color w:val="0A0A0A"/>
          <w:sz w:val="28"/>
          <w:szCs w:val="28"/>
          <w:lang w:eastAsia="fr-FR"/>
        </w:rPr>
        <w:t xml:space="preserve"> </w:t>
      </w:r>
    </w:p>
    <w:p w14:paraId="5258C38D" w14:textId="77777777" w:rsidR="00BB2D8F" w:rsidRPr="00E80CDB" w:rsidRDefault="00BB2D8F" w:rsidP="00BB2D8F">
      <w:pPr>
        <w:pStyle w:val="Paragraphedeliste"/>
        <w:numPr>
          <w:ilvl w:val="1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</w:p>
    <w:p w14:paraId="3252EB17" w14:textId="77777777" w:rsidR="00E80CDB" w:rsidRPr="00E80CDB" w:rsidRDefault="00E80CDB" w:rsidP="00E80CDB">
      <w:pPr>
        <w:rPr>
          <w:rFonts w:ascii="Arial" w:eastAsia="Times New Roman" w:hAnsi="Arial" w:cs="Arial"/>
          <w:color w:val="0A0A0A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A0A0A"/>
          <w:sz w:val="24"/>
          <w:szCs w:val="24"/>
          <w:lang w:eastAsia="fr-FR"/>
        </w:rPr>
        <w:lastRenderedPageBreak/>
        <w:drawing>
          <wp:inline distT="0" distB="0" distL="0" distR="0" wp14:anchorId="6C7EC373" wp14:editId="561CF7A1">
            <wp:extent cx="5743575" cy="80010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ayh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fr-FR"/>
        </w:rPr>
        <w:lastRenderedPageBreak/>
        <w:drawing>
          <wp:inline distT="0" distB="0" distL="0" distR="0" wp14:anchorId="3054C836" wp14:editId="3F918899">
            <wp:extent cx="5760720" cy="86410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yhan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fr-FR"/>
        </w:rPr>
        <w:lastRenderedPageBreak/>
        <w:drawing>
          <wp:inline distT="0" distB="0" distL="0" distR="0" wp14:anchorId="4D322C46" wp14:editId="18D95957">
            <wp:extent cx="5760720" cy="86410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yha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fr-FR"/>
        </w:rPr>
        <w:lastRenderedPageBreak/>
        <w:drawing>
          <wp:inline distT="0" distB="0" distL="0" distR="0" wp14:anchorId="65452543" wp14:editId="28B36032">
            <wp:extent cx="5760720" cy="86410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yhan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fr-FR"/>
        </w:rPr>
        <w:lastRenderedPageBreak/>
        <w:drawing>
          <wp:inline distT="0" distB="0" distL="0" distR="0" wp14:anchorId="047E2460" wp14:editId="24A2D7F1">
            <wp:extent cx="5760720" cy="38404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yha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964A" w14:textId="77777777" w:rsidR="00B628DF" w:rsidRDefault="00B628DF" w:rsidP="00B628DF"/>
    <w:p w14:paraId="67BF72EA" w14:textId="77777777" w:rsidR="00B628DF" w:rsidRDefault="00B628DF"/>
    <w:p w14:paraId="36A879A3" w14:textId="77777777" w:rsidR="00B628DF" w:rsidRDefault="00B628DF"/>
    <w:p w14:paraId="784F3B00" w14:textId="77777777" w:rsidR="00B628DF" w:rsidRDefault="00B628DF"/>
    <w:p w14:paraId="12977892" w14:textId="77777777" w:rsidR="0062691F" w:rsidRDefault="0062691F"/>
    <w:p w14:paraId="57F93F65" w14:textId="77777777" w:rsidR="0062691F" w:rsidRDefault="0062691F"/>
    <w:p w14:paraId="1001F50A" w14:textId="77777777" w:rsidR="0062691F" w:rsidRDefault="0062691F"/>
    <w:p w14:paraId="362230F6" w14:textId="77777777" w:rsidR="0062691F" w:rsidRDefault="0062691F"/>
    <w:p w14:paraId="58BD2D46" w14:textId="77777777" w:rsidR="00B628DF" w:rsidRDefault="00B628DF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42A128D8" wp14:editId="66FDFC84">
                <wp:extent cx="304800" cy="304800"/>
                <wp:effectExtent l="0" t="0" r="0" b="0"/>
                <wp:docPr id="1" name="AutoShape 1" descr="blob:https://www.facebook.com/e79e3a6a-429e-465a-b720-3751e92e5f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27FEA" id="AutoShape 1" o:spid="_x0000_s1026" alt="blob:https://www.facebook.com/e79e3a6a-429e-465a-b720-3751e92e5f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6Gjr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B2D8F">
        <w:rPr>
          <w:noProof/>
          <w:lang w:eastAsia="fr-FR"/>
        </w:rPr>
        <w:drawing>
          <wp:inline distT="0" distB="0" distL="0" distR="0" wp14:anchorId="7DF5E34D" wp14:editId="5D1E0691">
            <wp:extent cx="5760720" cy="76809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e d'identifiction fiscale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D7924"/>
    <w:multiLevelType w:val="multilevel"/>
    <w:tmpl w:val="7746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6532D"/>
    <w:multiLevelType w:val="multilevel"/>
    <w:tmpl w:val="3C8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583590"/>
    <w:multiLevelType w:val="hybridMultilevel"/>
    <w:tmpl w:val="96BEA0C4"/>
    <w:lvl w:ilvl="0" w:tplc="55064E6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E49DD"/>
    <w:multiLevelType w:val="multilevel"/>
    <w:tmpl w:val="F1F4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F404C2"/>
    <w:multiLevelType w:val="multilevel"/>
    <w:tmpl w:val="E17C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4793910">
    <w:abstractNumId w:val="1"/>
  </w:num>
  <w:num w:numId="2" w16cid:durableId="1892574667">
    <w:abstractNumId w:val="0"/>
  </w:num>
  <w:num w:numId="3" w16cid:durableId="3627353">
    <w:abstractNumId w:val="3"/>
  </w:num>
  <w:num w:numId="4" w16cid:durableId="1505778986">
    <w:abstractNumId w:val="4"/>
  </w:num>
  <w:num w:numId="5" w16cid:durableId="616840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5E8"/>
    <w:rsid w:val="001B7253"/>
    <w:rsid w:val="002B1A23"/>
    <w:rsid w:val="0062691F"/>
    <w:rsid w:val="00AE15E8"/>
    <w:rsid w:val="00B01987"/>
    <w:rsid w:val="00B628DF"/>
    <w:rsid w:val="00BB2D8F"/>
    <w:rsid w:val="00CC2393"/>
    <w:rsid w:val="00E80CDB"/>
    <w:rsid w:val="00FB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54236"/>
  <w15:chartTrackingRefBased/>
  <w15:docId w15:val="{71093AE1-93EC-419F-8332-86F0ED58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47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387</Words>
  <Characters>2255</Characters>
  <Application>Microsoft Office Word</Application>
  <DocSecurity>4</DocSecurity>
  <Lines>65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HSC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Ali.Guennari</dc:creator>
  <cp:keywords/>
  <dc:description/>
  <cp:lastModifiedBy>Nabil.Derouiche</cp:lastModifiedBy>
  <cp:revision>2</cp:revision>
  <dcterms:created xsi:type="dcterms:W3CDTF">2026-02-16T16:38:00Z</dcterms:created>
  <dcterms:modified xsi:type="dcterms:W3CDTF">2026-02-16T16:38:00Z</dcterms:modified>
</cp:coreProperties>
</file>